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7E2" w:rsidRDefault="00EF07E2" w:rsidP="00EF07E2">
      <w:pPr>
        <w:pStyle w:val="3"/>
        <w:tabs>
          <w:tab w:val="left" w:pos="3828"/>
        </w:tabs>
        <w:jc w:val="center"/>
      </w:pPr>
      <w:bookmarkStart w:id="0" w:name="_GoBack"/>
      <w:bookmarkEnd w:id="0"/>
      <w:r w:rsidRPr="00E36AD0">
        <w:t>类型六</w:t>
      </w:r>
      <w:r>
        <w:t xml:space="preserve">　</w:t>
      </w:r>
      <w:r w:rsidRPr="00E36AD0">
        <w:t>探究持续发展类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Times New Roman" w:hAnsi="Times New Roman" w:cs="Times New Roman"/>
        </w:rPr>
        <w:t>探究类设问即地理开放性试题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具有条件不完备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结论不确定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解题过程体现探究性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知识呈现体现综合性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思维方式体现发散性等特征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其设问形式一般有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你是否赞同某地发展</w:t>
      </w:r>
      <w:r w:rsidRPr="00E36AD0">
        <w:rPr>
          <w:rFonts w:hAnsi="宋体" w:cs="Times New Roman"/>
        </w:rPr>
        <w:t>××</w:t>
      </w:r>
      <w:r>
        <w:rPr>
          <w:rFonts w:ascii="Times New Roman" w:hAnsi="Times New Roman" w:cs="Times New Roman"/>
        </w:rPr>
        <w:t>？</w:t>
      </w:r>
      <w:r w:rsidRPr="00E36AD0">
        <w:rPr>
          <w:rFonts w:ascii="Times New Roman" w:hAnsi="Times New Roman" w:cs="Times New Roman"/>
        </w:rPr>
        <w:t>请表明态度并说明理由</w:t>
      </w:r>
      <w:r w:rsidRPr="00E36AD0">
        <w:rPr>
          <w:rFonts w:hAnsi="宋体" w:cs="Times New Roman"/>
        </w:rPr>
        <w:t>”“</w:t>
      </w:r>
      <w:r w:rsidRPr="00E36AD0">
        <w:rPr>
          <w:rFonts w:ascii="Times New Roman" w:hAnsi="Times New Roman" w:cs="Times New Roman"/>
        </w:rPr>
        <w:t>某地对</w:t>
      </w:r>
      <w:r w:rsidRPr="00E36AD0">
        <w:rPr>
          <w:rFonts w:hAnsi="宋体" w:cs="Times New Roman"/>
        </w:rPr>
        <w:t>××</w:t>
      </w:r>
      <w:r w:rsidRPr="00E36AD0">
        <w:rPr>
          <w:rFonts w:ascii="Times New Roman" w:hAnsi="Times New Roman" w:cs="Times New Roman"/>
        </w:rPr>
        <w:t>展开讨论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形成了两种不同的看法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选择你支持的一种看法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并为其提供论据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Times New Roman" w:hAnsi="Times New Roman" w:cs="Times New Roman"/>
        </w:rPr>
        <w:t>解答探究类设问的一般思路</w:t>
      </w:r>
      <w:r>
        <w:rPr>
          <w:rFonts w:ascii="Times New Roman" w:hAnsi="Times New Roman" w:cs="Times New Roman"/>
        </w:rPr>
        <w:t>：</w:t>
      </w:r>
      <w:r w:rsidRPr="00E36AD0">
        <w:rPr>
          <w:rFonts w:ascii="Times New Roman" w:hAnsi="Times New Roman" w:cs="Times New Roman"/>
        </w:rPr>
        <w:t>首先读题干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审问题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其次读图文信息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获取论据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最后亮明观点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说明理由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理由必须全面</w:t>
      </w: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如既包括经济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社会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生态持续发展等方面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也包括地理事象的优缺点对比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充分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IPAPANNEW" w:eastAsia="黑体" w:hAnsi="IPAPANNEW" w:cs="Times New Roman"/>
        </w:rPr>
        <w:t>[</w:t>
      </w:r>
      <w:r w:rsidRPr="00E36AD0">
        <w:rPr>
          <w:rFonts w:ascii="IPAPANNEW" w:eastAsia="黑体" w:hAnsi="IPAPANNEW" w:cs="Times New Roman"/>
        </w:rPr>
        <w:t>真题再现</w:t>
      </w:r>
      <w:r w:rsidRPr="00E36AD0">
        <w:rPr>
          <w:rFonts w:ascii="IPAPANNEW" w:eastAsia="黑体" w:hAnsi="IPAPANNEW" w:cs="Times New Roman"/>
        </w:rPr>
        <w:t>]</w:t>
      </w:r>
      <w:r>
        <w:rPr>
          <w:rFonts w:ascii="Times New Roman" w:hAnsi="Times New Roman" w:cs="Times New Roman"/>
        </w:rPr>
        <w:t xml:space="preserve"> </w:t>
      </w:r>
      <w:r w:rsidRPr="00E36AD0">
        <w:rPr>
          <w:rFonts w:ascii="Times New Roman" w:eastAsia="楷体_GB2312" w:hAnsi="Times New Roman" w:cs="Times New Roman"/>
        </w:rPr>
        <w:t>解放前，中国有著名的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eastAsia="楷体_GB2312" w:hAnsi="Times New Roman" w:cs="Times New Roman"/>
        </w:rPr>
        <w:t>三大荒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eastAsia="楷体_GB2312" w:hAnsi="Times New Roman" w:cs="Times New Roman"/>
        </w:rPr>
        <w:t>，如今已经变成了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eastAsia="楷体_GB2312" w:hAnsi="Times New Roman" w:cs="Times New Roman"/>
        </w:rPr>
        <w:t>三大仓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eastAsia="楷体_GB2312" w:hAnsi="Times New Roman" w:cs="Times New Roman"/>
        </w:rPr>
        <w:t>：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eastAsia="楷体_GB2312" w:hAnsi="Times New Roman" w:cs="Times New Roman"/>
        </w:rPr>
        <w:t>北大荒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eastAsia="楷体_GB2312" w:hAnsi="Times New Roman" w:cs="Times New Roman"/>
        </w:rPr>
        <w:t>变成粮仓，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eastAsia="楷体_GB2312" w:hAnsi="Times New Roman" w:cs="Times New Roman"/>
        </w:rPr>
        <w:t>西大荒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eastAsia="楷体_GB2312" w:hAnsi="Times New Roman" w:cs="Times New Roman"/>
        </w:rPr>
        <w:t>变成棉仓、粮仓，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eastAsia="楷体_GB2312" w:hAnsi="Times New Roman" w:cs="Times New Roman"/>
        </w:rPr>
        <w:t>南大荒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eastAsia="楷体_GB2312" w:hAnsi="Times New Roman" w:cs="Times New Roman"/>
        </w:rPr>
        <w:t>变成橡胶林和热带经济作物仓。</w:t>
      </w:r>
      <w:r w:rsidRPr="00E36AD0">
        <w:rPr>
          <w:rFonts w:ascii="Times New Roman" w:hAnsi="Times New Roman" w:cs="Times New Roman"/>
        </w:rPr>
        <w:t>读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我国</w:t>
      </w:r>
      <w:r w:rsidRPr="00E36AD0">
        <w:rPr>
          <w:rFonts w:hAnsi="宋体" w:cs="Times New Roman"/>
        </w:rPr>
        <w:t>‘</w:t>
      </w:r>
      <w:r w:rsidRPr="00E36AD0">
        <w:rPr>
          <w:rFonts w:ascii="Times New Roman" w:hAnsi="Times New Roman" w:cs="Times New Roman"/>
        </w:rPr>
        <w:t>三大荒地</w:t>
      </w:r>
      <w:r w:rsidRPr="00E36AD0">
        <w:rPr>
          <w:rFonts w:hAnsi="宋体" w:cs="Times New Roman"/>
        </w:rPr>
        <w:t>’</w:t>
      </w:r>
      <w:r w:rsidRPr="00E36AD0">
        <w:rPr>
          <w:rFonts w:ascii="Times New Roman" w:hAnsi="Times New Roman" w:cs="Times New Roman"/>
        </w:rPr>
        <w:t>分布示意图</w:t>
      </w:r>
      <w:r w:rsidRPr="00E36AD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回答下列问题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7596">
        <w:rPr>
          <w:rFonts w:ascii="Times New Roman" w:hAnsi="Times New Roman" w:cs="Times New Roman" w:hint="eastAsia"/>
        </w:rPr>
        <w:instrText xml:space="preserve"> INCLUDEPICTURE "F:\\2016\\</w:instrText>
      </w:r>
      <w:r w:rsidR="00EB7596">
        <w:rPr>
          <w:rFonts w:ascii="Times New Roman" w:hAnsi="Times New Roman" w:cs="Times New Roman" w:hint="eastAsia"/>
        </w:rPr>
        <w:instrText>二轮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考前三个月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地理</w:instrText>
      </w:r>
      <w:r w:rsidR="00EB7596">
        <w:rPr>
          <w:rFonts w:ascii="Times New Roman" w:hAnsi="Times New Roman" w:cs="Times New Roman" w:hint="eastAsia"/>
        </w:rPr>
        <w:instrText xml:space="preserve"> </w:instrText>
      </w:r>
      <w:r w:rsidR="00EB7596">
        <w:rPr>
          <w:rFonts w:ascii="Times New Roman" w:hAnsi="Times New Roman" w:cs="Times New Roman" w:hint="eastAsia"/>
        </w:rPr>
        <w:instrText>通用</w:instrText>
      </w:r>
      <w:r w:rsidR="00EB7596">
        <w:rPr>
          <w:rFonts w:ascii="Times New Roman" w:hAnsi="Times New Roman" w:cs="Times New Roman" w:hint="eastAsia"/>
        </w:rPr>
        <w:instrText>\\word\\</w:instrText>
      </w:r>
      <w:r w:rsidR="00EB7596">
        <w:rPr>
          <w:rFonts w:ascii="Times New Roman" w:hAnsi="Times New Roman" w:cs="Times New Roman" w:hint="eastAsia"/>
        </w:rPr>
        <w:instrText>第二部分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二、</w:instrText>
      </w:r>
      <w:r w:rsidR="00EB7596">
        <w:rPr>
          <w:rFonts w:ascii="Times New Roman" w:hAnsi="Times New Roman" w:cs="Times New Roman" w:hint="eastAsia"/>
        </w:rPr>
        <w:instrText>7</w:instrText>
      </w:r>
      <w:r w:rsidR="00EB7596">
        <w:rPr>
          <w:rFonts w:ascii="Times New Roman" w:hAnsi="Times New Roman" w:cs="Times New Roman" w:hint="eastAsia"/>
        </w:rPr>
        <w:instrText>类非选择题的答题规范</w:instrText>
      </w:r>
      <w:r w:rsidR="00EB7596">
        <w:rPr>
          <w:rFonts w:ascii="Times New Roman" w:hAnsi="Times New Roman" w:cs="Times New Roman" w:hint="eastAsia"/>
        </w:rPr>
        <w:instrText xml:space="preserve">\\333.TIF" \* MERGEFORMAT </w:instrText>
      </w:r>
      <w:r>
        <w:rPr>
          <w:rFonts w:ascii="Times New Roman" w:hAnsi="Times New Roman" w:cs="Times New Roman"/>
        </w:rPr>
        <w:fldChar w:fldCharType="separate"/>
      </w:r>
      <w:r w:rsidRPr="00E36AD0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05pt;height:121.9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比较南方荒地与北方荒地地形类型的差异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说出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西大荒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hAnsi="Times New Roman" w:cs="Times New Roman"/>
        </w:rPr>
        <w:t>与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北大荒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hAnsi="Times New Roman" w:cs="Times New Roman"/>
        </w:rPr>
        <w:t>发展农业的主要限制性因素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海南岛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雷州半岛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西双版纳是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南大荒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hAnsi="Times New Roman" w:cs="Times New Roman"/>
        </w:rPr>
        <w:t>的天然橡胶生产基地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与海南岛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雷州半岛相比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西双版纳发展天然橡胶生产有何气候优势</w:t>
      </w:r>
      <w:r>
        <w:rPr>
          <w:rFonts w:ascii="Times New Roman" w:hAnsi="Times New Roman" w:cs="Times New Roman"/>
        </w:rPr>
        <w:t>？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Times New Roman" w:eastAsia="楷体_GB2312" w:hAnsi="Times New Roman" w:cs="Times New Roman"/>
        </w:rPr>
        <w:t>西大荒借助得天独厚的自然优势，经过几代兵团人的努力，已经成为全国最大的棉花生产基地。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简述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西大荒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hAnsi="Times New Roman" w:cs="Times New Roman"/>
        </w:rPr>
        <w:t>地区棉花生产得以迅速发展的主要区位因素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西大荒大规模发展棉花生产将带来哪些生态环境问题</w:t>
      </w:r>
      <w:r>
        <w:rPr>
          <w:rFonts w:ascii="Times New Roman" w:hAnsi="Times New Roman" w:cs="Times New Roman"/>
        </w:rPr>
        <w:t>？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北大荒地区沼泽广布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已变成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北大仓</w:t>
      </w:r>
      <w:r w:rsidRPr="00E36AD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但不少专家指出这种变化的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遗患无穷</w:t>
      </w:r>
      <w:r w:rsidRPr="00E36AD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请你从可持续发展的角度就此阐述自己的观点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南方荒地以丘陵为主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北方荒地以平原为主</w:t>
      </w:r>
      <w:r>
        <w:rPr>
          <w:rFonts w:ascii="Times New Roman" w:hAnsi="Times New Roman" w:cs="Times New Roman"/>
        </w:rPr>
        <w:t>。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北大荒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hAnsi="Times New Roman" w:cs="Times New Roman"/>
        </w:rPr>
        <w:t>热量条件不足</w:t>
      </w:r>
      <w:r>
        <w:rPr>
          <w:rFonts w:ascii="Times New Roman" w:hAnsi="Times New Roman" w:cs="Times New Roman"/>
        </w:rPr>
        <w:t>，</w:t>
      </w:r>
      <w:r w:rsidRPr="00E36AD0">
        <w:rPr>
          <w:rFonts w:hAnsi="宋体" w:cs="Times New Roman"/>
        </w:rPr>
        <w:t>“</w:t>
      </w:r>
      <w:r w:rsidRPr="00E36AD0">
        <w:rPr>
          <w:rFonts w:ascii="Times New Roman" w:hAnsi="Times New Roman" w:cs="Times New Roman"/>
        </w:rPr>
        <w:t>西大荒</w:t>
      </w:r>
      <w:r w:rsidRPr="00E36AD0">
        <w:rPr>
          <w:rFonts w:hAnsi="宋体" w:cs="Times New Roman"/>
        </w:rPr>
        <w:t>”</w:t>
      </w:r>
      <w:r w:rsidRPr="00E36AD0">
        <w:rPr>
          <w:rFonts w:ascii="Times New Roman" w:hAnsi="Times New Roman" w:cs="Times New Roman"/>
        </w:rPr>
        <w:t>水源条件不足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既不受寒潮影响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也无台风侵袭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主要因素</w:t>
      </w:r>
      <w:r>
        <w:rPr>
          <w:rFonts w:ascii="Times New Roman" w:hAnsi="Times New Roman" w:cs="Times New Roman"/>
        </w:rPr>
        <w:t>：</w:t>
      </w:r>
      <w:r w:rsidRPr="00E36AD0">
        <w:rPr>
          <w:rFonts w:ascii="Times New Roman" w:hAnsi="Times New Roman" w:cs="Times New Roman"/>
        </w:rPr>
        <w:t>政府政策支持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交通运输条件改善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农业技术的进步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消费市场区域的拓展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棉纺织工业发展迅速</w:t>
      </w:r>
      <w:r>
        <w:rPr>
          <w:rFonts w:ascii="Times New Roman" w:hAnsi="Times New Roman" w:cs="Times New Roman"/>
        </w:rPr>
        <w:t xml:space="preserve">。　</w:t>
      </w:r>
      <w:r w:rsidRPr="00E36AD0">
        <w:rPr>
          <w:rFonts w:ascii="Times New Roman" w:hAnsi="Times New Roman" w:cs="Times New Roman"/>
        </w:rPr>
        <w:t>问题</w:t>
      </w:r>
      <w:r>
        <w:rPr>
          <w:rFonts w:ascii="Times New Roman" w:hAnsi="Times New Roman" w:cs="Times New Roman"/>
        </w:rPr>
        <w:t>：</w:t>
      </w:r>
      <w:r w:rsidRPr="00E36AD0">
        <w:rPr>
          <w:rFonts w:ascii="Times New Roman" w:hAnsi="Times New Roman" w:cs="Times New Roman"/>
        </w:rPr>
        <w:t>大规模发展棉花生产消耗大量水资源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水源枯竭导致荒漠化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lastRenderedPageBreak/>
        <w:t>不合理灌溉易导致土壤盐碱化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湿地面积缩小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导致生态环境恶化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水旱灾害增加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今后商品粮基地建设应向规模化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专业化和生态化方向发展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要有计划退耕还湿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还林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恢复植被</w:t>
      </w:r>
      <w:r>
        <w:rPr>
          <w:rFonts w:ascii="Times New Roman" w:hAnsi="Times New Roman" w:cs="Times New Roman"/>
        </w:rPr>
        <w:t>。</w:t>
      </w:r>
    </w:p>
    <w:p w:rsidR="00EF07E2" w:rsidRPr="00A70AA4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36AD0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70AA4">
        <w:rPr>
          <w:rFonts w:ascii="Times New Roman" w:eastAsia="楷体_GB2312" w:hAnsi="Times New Roman" w:cs="Times New Roman"/>
        </w:rPr>
        <w:t>第</w:t>
      </w:r>
      <w:r w:rsidRPr="00A70AA4">
        <w:rPr>
          <w:rFonts w:ascii="Times New Roman" w:eastAsia="楷体_GB2312" w:hAnsi="Times New Roman" w:cs="Times New Roman"/>
        </w:rPr>
        <w:t>(1)</w:t>
      </w:r>
      <w:r w:rsidRPr="00A70AA4">
        <w:rPr>
          <w:rFonts w:ascii="Times New Roman" w:eastAsia="楷体_GB2312" w:hAnsi="Times New Roman" w:cs="Times New Roman"/>
        </w:rPr>
        <w:t>题，由图例可知，</w:t>
      </w:r>
      <w:r w:rsidRPr="00A70AA4">
        <w:rPr>
          <w:rFonts w:eastAsia="楷体_GB2312" w:hAnsi="宋体" w:cs="Times New Roman"/>
        </w:rPr>
        <w:t>“</w:t>
      </w:r>
      <w:r w:rsidRPr="00A70AA4">
        <w:rPr>
          <w:rFonts w:ascii="Times New Roman" w:eastAsia="楷体_GB2312" w:hAnsi="Times New Roman" w:cs="Times New Roman"/>
        </w:rPr>
        <w:t>南大荒</w:t>
      </w:r>
      <w:r w:rsidRPr="00A70AA4">
        <w:rPr>
          <w:rFonts w:eastAsia="楷体_GB2312" w:hAnsi="宋体" w:cs="Times New Roman"/>
        </w:rPr>
        <w:t>”</w:t>
      </w:r>
      <w:r w:rsidRPr="00A70AA4">
        <w:rPr>
          <w:rFonts w:ascii="Times New Roman" w:eastAsia="楷体_GB2312" w:hAnsi="Times New Roman" w:cs="Times New Roman"/>
        </w:rPr>
        <w:t>主要分布在云南、广西南部和海南中部，地形以低山丘陵为主；</w:t>
      </w:r>
      <w:r w:rsidRPr="00A70AA4">
        <w:rPr>
          <w:rFonts w:eastAsia="楷体_GB2312" w:hAnsi="宋体" w:cs="Times New Roman"/>
        </w:rPr>
        <w:t>“</w:t>
      </w:r>
      <w:r w:rsidRPr="00A70AA4">
        <w:rPr>
          <w:rFonts w:ascii="Times New Roman" w:eastAsia="楷体_GB2312" w:hAnsi="Times New Roman" w:cs="Times New Roman"/>
        </w:rPr>
        <w:t>北大荒</w:t>
      </w:r>
      <w:r w:rsidRPr="00A70AA4">
        <w:rPr>
          <w:rFonts w:eastAsia="楷体_GB2312" w:hAnsi="宋体" w:cs="Times New Roman"/>
        </w:rPr>
        <w:t>”</w:t>
      </w:r>
      <w:r w:rsidRPr="00A70AA4">
        <w:rPr>
          <w:rFonts w:ascii="Times New Roman" w:eastAsia="楷体_GB2312" w:hAnsi="Times New Roman" w:cs="Times New Roman"/>
        </w:rPr>
        <w:t>主要分布在松嫩平原西部和三江平原，纬度高、热量不足是农业生产发展的限制因素，</w:t>
      </w:r>
      <w:r w:rsidRPr="00A70AA4">
        <w:rPr>
          <w:rFonts w:eastAsia="楷体_GB2312" w:hAnsi="宋体" w:cs="Times New Roman"/>
        </w:rPr>
        <w:t>“</w:t>
      </w:r>
      <w:r w:rsidRPr="00A70AA4">
        <w:rPr>
          <w:rFonts w:ascii="Times New Roman" w:eastAsia="楷体_GB2312" w:hAnsi="Times New Roman" w:cs="Times New Roman"/>
        </w:rPr>
        <w:t>西大荒</w:t>
      </w:r>
      <w:r w:rsidRPr="00A70AA4">
        <w:rPr>
          <w:rFonts w:eastAsia="楷体_GB2312" w:hAnsi="宋体" w:cs="Times New Roman"/>
        </w:rPr>
        <w:t>”</w:t>
      </w:r>
      <w:r w:rsidRPr="00A70AA4">
        <w:rPr>
          <w:rFonts w:ascii="Times New Roman" w:eastAsia="楷体_GB2312" w:hAnsi="Times New Roman" w:cs="Times New Roman"/>
        </w:rPr>
        <w:t>主要分布在西北盆地边缘山麓地带的绿洲上，水资源的分布与丰歉程度，决定了绿洲农业的区位与规模。第</w:t>
      </w:r>
      <w:r w:rsidRPr="00A70AA4">
        <w:rPr>
          <w:rFonts w:ascii="Times New Roman" w:eastAsia="楷体_GB2312" w:hAnsi="Times New Roman" w:cs="Times New Roman"/>
        </w:rPr>
        <w:t>(2)</w:t>
      </w:r>
      <w:r w:rsidRPr="00A70AA4">
        <w:rPr>
          <w:rFonts w:ascii="Times New Roman" w:eastAsia="楷体_GB2312" w:hAnsi="Times New Roman" w:cs="Times New Roman"/>
        </w:rPr>
        <w:t>题，西双版纳位于滇南谷地，无寒潮、台风侵袭。第</w:t>
      </w:r>
      <w:r w:rsidRPr="00A70AA4">
        <w:rPr>
          <w:rFonts w:ascii="Times New Roman" w:eastAsia="楷体_GB2312" w:hAnsi="Times New Roman" w:cs="Times New Roman"/>
        </w:rPr>
        <w:t>(3)</w:t>
      </w:r>
      <w:r w:rsidRPr="00A70AA4">
        <w:rPr>
          <w:rFonts w:ascii="Times New Roman" w:eastAsia="楷体_GB2312" w:hAnsi="Times New Roman" w:cs="Times New Roman"/>
        </w:rPr>
        <w:t>题，仔细审题：</w:t>
      </w:r>
      <w:r w:rsidRPr="00A70AA4">
        <w:rPr>
          <w:rFonts w:eastAsia="楷体_GB2312" w:hAnsi="宋体" w:cs="Times New Roman"/>
        </w:rPr>
        <w:t>“</w:t>
      </w:r>
      <w:r w:rsidRPr="00A70AA4">
        <w:rPr>
          <w:rFonts w:ascii="Times New Roman" w:eastAsia="楷体_GB2312" w:hAnsi="Times New Roman" w:cs="Times New Roman"/>
        </w:rPr>
        <w:t>棉花生产得以迅速发展</w:t>
      </w:r>
      <w:r w:rsidRPr="00A70AA4">
        <w:rPr>
          <w:rFonts w:eastAsia="楷体_GB2312" w:hAnsi="宋体" w:cs="Times New Roman"/>
        </w:rPr>
        <w:t>”</w:t>
      </w:r>
      <w:r w:rsidRPr="00A70AA4">
        <w:rPr>
          <w:rFonts w:ascii="Times New Roman" w:eastAsia="楷体_GB2312" w:hAnsi="Times New Roman" w:cs="Times New Roman"/>
        </w:rPr>
        <w:t>，应从影响农业生产的社会经济因素去分析。棉花大规模种植会引起绿洲退化、水资源紧张和土壤盐碱化。第</w:t>
      </w:r>
      <w:r w:rsidRPr="00A70AA4">
        <w:rPr>
          <w:rFonts w:ascii="Times New Roman" w:eastAsia="楷体_GB2312" w:hAnsi="Times New Roman" w:cs="Times New Roman"/>
        </w:rPr>
        <w:t>(4)</w:t>
      </w:r>
      <w:r w:rsidRPr="00A70AA4">
        <w:rPr>
          <w:rFonts w:ascii="Times New Roman" w:eastAsia="楷体_GB2312" w:hAnsi="Times New Roman" w:cs="Times New Roman"/>
        </w:rPr>
        <w:t>题，沼泽湿地生态环境效益显著，应停止开垦，并实行生态退耕，恢复湿地。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IPAPANNEW" w:eastAsia="黑体" w:hAnsi="IPAPANNEW" w:cs="Times New Roman"/>
        </w:rPr>
        <w:t>[</w:t>
      </w:r>
      <w:r w:rsidRPr="00E36AD0">
        <w:rPr>
          <w:rFonts w:ascii="IPAPANNEW" w:eastAsia="黑体" w:hAnsi="IPAPANNEW" w:cs="Times New Roman"/>
        </w:rPr>
        <w:t>模板构建</w:t>
      </w:r>
      <w:r w:rsidRPr="00E36AD0">
        <w:rPr>
          <w:rFonts w:ascii="IPAPANNEW" w:eastAsia="黑体" w:hAnsi="IPAPANNEW" w:cs="Times New Roman"/>
        </w:rPr>
        <w:t>]</w:t>
      </w:r>
      <w:r>
        <w:rPr>
          <w:rFonts w:ascii="Times New Roman" w:hAnsi="Times New Roman" w:cs="Times New Roman"/>
        </w:rPr>
        <w:t xml:space="preserve"> </w:t>
      </w:r>
      <w:r w:rsidRPr="00E36AD0">
        <w:rPr>
          <w:rFonts w:ascii="Times New Roman" w:hAnsi="Times New Roman" w:cs="Times New Roman"/>
        </w:rPr>
        <w:t>常见问题的答题术语</w:t>
      </w:r>
      <w:r>
        <w:rPr>
          <w:rFonts w:ascii="Times New Roman" w:hAnsi="Times New Roman" w:cs="Times New Roman"/>
        </w:rPr>
        <w:t>：</w:t>
      </w:r>
    </w:p>
    <w:tbl>
      <w:tblPr>
        <w:tblW w:w="7748" w:type="dxa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1613"/>
        <w:gridCol w:w="3137"/>
        <w:gridCol w:w="2971"/>
      </w:tblGrid>
      <w:tr w:rsidR="00EF07E2" w:rsidRPr="00E36AD0" w:rsidTr="00663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0" w:type="dxa"/>
            <w:gridSpan w:val="2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问题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赞同理由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反对理由</w:t>
            </w:r>
          </w:p>
        </w:tc>
      </w:tr>
      <w:tr w:rsidR="00EF07E2" w:rsidRPr="00E36AD0" w:rsidTr="00663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0" w:type="dxa"/>
            <w:gridSpan w:val="2"/>
            <w:vMerge w:val="restart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是否赞成在某区域大力发展某农作物种植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自然条件好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如雨热同期，光照充足，昼夜温差大，水源充足，地形平坦，土壤肥沃等，适合某农作物生长</w:t>
            </w:r>
            <w:r>
              <w:rPr>
                <w:rFonts w:ascii="Times New Roman" w:hAnsi="Times New Roman" w:cs="Times New Roman"/>
              </w:rPr>
              <w:t>)</w:t>
            </w:r>
            <w:r w:rsidRPr="00E36AD0">
              <w:rPr>
                <w:rFonts w:ascii="Times New Roman" w:hAnsi="Times New Roman" w:cs="Times New Roman"/>
              </w:rPr>
              <w:t>；社会经济条件优越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人口众多，劳动力丰富；交通便利；工业基础好；市场广阔；种植历史悠久，经验丰富；国家政策支持等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当地自然条件不利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如气候干旱，水源短缺，土壤贫瘠等，大力发展会加剧水源短缺</w:t>
            </w:r>
            <w:r>
              <w:rPr>
                <w:rFonts w:ascii="Times New Roman" w:hAnsi="Times New Roman" w:cs="Times New Roman"/>
              </w:rPr>
              <w:t>)</w:t>
            </w:r>
            <w:r w:rsidRPr="00E36AD0">
              <w:rPr>
                <w:rFonts w:ascii="Times New Roman" w:hAnsi="Times New Roman" w:cs="Times New Roman"/>
              </w:rPr>
              <w:t>；社会经济条件差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距市场较远，与另一地竞争处于劣势等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F07E2" w:rsidRPr="00E36AD0" w:rsidTr="00663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0" w:type="dxa"/>
            <w:gridSpan w:val="2"/>
            <w:vMerge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社会意义：能够增加就业，有利于摆脱贫困，促进民族团结等。经济意义：增加农民经济收入，促进当地经济发展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生态方面：若是外来物种，容易导致生物入侵，造成生物多样性减少；破坏生态环境等</w:t>
            </w:r>
          </w:p>
        </w:tc>
      </w:tr>
      <w:tr w:rsidR="00EF07E2" w:rsidRPr="00E36AD0" w:rsidTr="0066307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jc w:val="center"/>
        </w:trPr>
        <w:tc>
          <w:tcPr>
            <w:tcW w:w="1613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有人建议在某地引进某种外来物种，是否可行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两地自然地理环境具有相似性；有丰富廉价的劳动力；经济效益高，促进当地经济的发展；消费市场大等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自然地理环境差异较大；种植经验不足；加工技术较落后；破坏生态环境；外来物种入侵，给当地物种带来灭顶之灾，造成生物多样性减少等</w:t>
            </w:r>
          </w:p>
        </w:tc>
      </w:tr>
      <w:tr w:rsidR="00EF07E2" w:rsidRPr="00E36AD0" w:rsidTr="0066307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是否赞同某地发展或引进某种工业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有利自然条件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资源丰富，水源充足等</w:t>
            </w:r>
            <w:r>
              <w:rPr>
                <w:rFonts w:ascii="Times New Roman" w:hAnsi="Times New Roman" w:cs="Times New Roman"/>
              </w:rPr>
              <w:t>)</w:t>
            </w:r>
            <w:r w:rsidRPr="00E36AD0">
              <w:rPr>
                <w:rFonts w:ascii="Times New Roman" w:hAnsi="Times New Roman" w:cs="Times New Roman"/>
              </w:rPr>
              <w:t>；有利社会经济条件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原料充足，能源资源丰富；劳动力丰富；交通便利；工业基础好；国际市场广阔；技术力量强，国家</w:t>
            </w:r>
            <w:r w:rsidRPr="00E36AD0">
              <w:rPr>
                <w:rFonts w:ascii="Times New Roman" w:hAnsi="Times New Roman" w:cs="Times New Roman"/>
              </w:rPr>
              <w:lastRenderedPageBreak/>
              <w:t>政策支持等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lastRenderedPageBreak/>
              <w:t>不利自然条件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如水资源、能源资源不足</w:t>
            </w:r>
            <w:r>
              <w:rPr>
                <w:rFonts w:ascii="Times New Roman" w:hAnsi="Times New Roman" w:cs="Times New Roman"/>
              </w:rPr>
              <w:t>)</w:t>
            </w:r>
            <w:r w:rsidRPr="00E36AD0">
              <w:rPr>
                <w:rFonts w:ascii="Times New Roman" w:hAnsi="Times New Roman" w:cs="Times New Roman"/>
              </w:rPr>
              <w:t>；不利社会经济条件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交通不便，距离市场较远；技术水平低；该工业附加值较低等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F07E2" w:rsidRPr="00E36AD0" w:rsidTr="0066307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经济意义：发展某工业可将资源优势转化为经济优势，带动相关产业发展，增加经济收入，促进经济发展。社会意义：可以拉动就业，提高人们生活质量等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E36AD0">
              <w:rPr>
                <w:rFonts w:ascii="Times New Roman" w:hAnsi="Times New Roman" w:cs="Times New Roman"/>
              </w:rPr>
              <w:t>生态方面：发展某工业会导致水污染、大气污染、噪声污染等，破坏生态环境，造成生物多样性减少等</w:t>
            </w:r>
          </w:p>
        </w:tc>
      </w:tr>
      <w:tr w:rsidR="00EF07E2" w:rsidRPr="00E36AD0" w:rsidTr="0066307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jc w:val="center"/>
        </w:trPr>
        <w:tc>
          <w:tcPr>
            <w:tcW w:w="1613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是否赞成在某河段建水电站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该河段水能资源丰富；当地缺乏煤、石油、天然气等常规能源，水能开发程度低；该河段距离人口集中、经济发达地区较近；能源需求量较大；可有效扶贫，变资源优势为经济优势，有利于当地经济发展；该地人口稀少，库区淹没范围小，移民数量少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在该河段修建水电站会破坏生态环境；可利用当地丰富的地热能和太阳能替代水能；距经济中心远，输电投资大；当地经济落后，耗电量不大；修建水电站的环境条件恶劣，施工难度大；大坝阻断河道，切断鱼类的洄游线路，破坏生态，造成生物多样性减少</w:t>
            </w:r>
          </w:p>
        </w:tc>
      </w:tr>
      <w:tr w:rsidR="00EF07E2" w:rsidRPr="00E36AD0" w:rsidTr="0066307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jc w:val="center"/>
        </w:trPr>
        <w:tc>
          <w:tcPr>
            <w:tcW w:w="1613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是否赞成某区域发展风力发电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风力资源丰富，可充分利用自然资源；风能为清洁、可再生能源，环境效益好；技术相对成熟；当地资金雄厚；国家政策支持等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风力资源有间歇性，发电量不稳定；占地面积大；破坏生态环境</w:t>
            </w:r>
          </w:p>
        </w:tc>
      </w:tr>
      <w:tr w:rsidR="00EF07E2" w:rsidTr="0066307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jc w:val="center"/>
        </w:trPr>
        <w:tc>
          <w:tcPr>
            <w:tcW w:w="1613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有人提出在某地附近建核电站，请说出你的观点和理由</w:t>
            </w:r>
          </w:p>
        </w:tc>
        <w:tc>
          <w:tcPr>
            <w:tcW w:w="3137" w:type="dxa"/>
            <w:shd w:val="clear" w:color="auto" w:fill="auto"/>
            <w:vAlign w:val="center"/>
          </w:tcPr>
          <w:p w:rsidR="00EF07E2" w:rsidRPr="00E36AD0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该地区常规能源缺乏；该区域经济发达，人口集中，能源需求量大；核电地区适应性强，安全高效等；与煤炭、石油等常规能源相比，核电能量巨大，环境污染小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EF07E2" w:rsidRDefault="00EF07E2" w:rsidP="0066307D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AD0">
              <w:rPr>
                <w:rFonts w:ascii="Times New Roman" w:hAnsi="Times New Roman" w:cs="Times New Roman"/>
              </w:rPr>
              <w:t>该地区以轻工业为主</w:t>
            </w:r>
            <w:r>
              <w:rPr>
                <w:rFonts w:ascii="Times New Roman" w:hAnsi="Times New Roman" w:cs="Times New Roman"/>
              </w:rPr>
              <w:t>(</w:t>
            </w:r>
            <w:r w:rsidRPr="00E36AD0">
              <w:rPr>
                <w:rFonts w:ascii="Times New Roman" w:hAnsi="Times New Roman" w:cs="Times New Roman"/>
              </w:rPr>
              <w:t>或人口少</w:t>
            </w:r>
            <w:r>
              <w:rPr>
                <w:rFonts w:ascii="Times New Roman" w:hAnsi="Times New Roman" w:cs="Times New Roman"/>
              </w:rPr>
              <w:t>)</w:t>
            </w:r>
            <w:r w:rsidRPr="00E36AD0">
              <w:rPr>
                <w:rFonts w:ascii="Times New Roman" w:hAnsi="Times New Roman" w:cs="Times New Roman"/>
              </w:rPr>
              <w:t>，耗能相对较少；该地区附近有梯级开发的水电供应；核电站有一定的安全隐患等</w:t>
            </w:r>
          </w:p>
        </w:tc>
      </w:tr>
    </w:tbl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IPAPANNEW" w:eastAsia="黑体" w:hAnsi="IPAPANNEW" w:cs="Times New Roman" w:hint="eastAsia"/>
        </w:rPr>
      </w:pP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IPAPANNEW" w:eastAsia="黑体" w:hAnsi="IPAPANNEW" w:cs="Times New Roman"/>
        </w:rPr>
        <w:t>[</w:t>
      </w:r>
      <w:r w:rsidRPr="00E36AD0">
        <w:rPr>
          <w:rFonts w:ascii="IPAPANNEW" w:eastAsia="黑体" w:hAnsi="IPAPANNEW" w:cs="Times New Roman"/>
        </w:rPr>
        <w:t>对点练</w:t>
      </w:r>
      <w:r w:rsidRPr="00E36AD0">
        <w:rPr>
          <w:rFonts w:ascii="IPAPANNEW" w:eastAsia="黑体" w:hAnsi="IPAPANNEW" w:cs="Times New Roman"/>
        </w:rPr>
        <w:t>]</w:t>
      </w:r>
      <w:r>
        <w:rPr>
          <w:rFonts w:ascii="Times New Roman" w:hAnsi="Times New Roman" w:cs="Times New Roman"/>
        </w:rPr>
        <w:t xml:space="preserve"> </w:t>
      </w:r>
      <w:r w:rsidRPr="00E36AD0">
        <w:rPr>
          <w:rFonts w:ascii="Times New Roman" w:hAnsi="Times New Roman" w:cs="Times New Roman"/>
        </w:rPr>
        <w:t>结合图文材料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完成下列各题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36AD0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楷体_GB2312" w:hAnsi="Times New Roman" w:cs="Times New Roman"/>
        </w:rPr>
        <w:t xml:space="preserve">　</w:t>
      </w:r>
      <w:r w:rsidRPr="00E36AD0">
        <w:rPr>
          <w:rFonts w:ascii="Times New Roman" w:eastAsia="楷体_GB2312" w:hAnsi="Times New Roman" w:cs="Times New Roman"/>
        </w:rPr>
        <w:t>伏尔加河是欧洲最长的河流，该河流干流总落差仅</w:t>
      </w:r>
      <w:r w:rsidRPr="00E36AD0">
        <w:rPr>
          <w:rFonts w:ascii="Times New Roman" w:eastAsia="楷体_GB2312" w:hAnsi="Times New Roman" w:cs="Times New Roman"/>
        </w:rPr>
        <w:t>256</w:t>
      </w:r>
      <w:r w:rsidRPr="00E36AD0">
        <w:rPr>
          <w:rFonts w:ascii="Times New Roman" w:eastAsia="楷体_GB2312" w:hAnsi="Times New Roman" w:cs="Times New Roman"/>
        </w:rPr>
        <w:t>米，通航期有</w:t>
      </w:r>
      <w:r w:rsidRPr="00E36AD0">
        <w:rPr>
          <w:rFonts w:ascii="Times New Roman" w:eastAsia="楷体_GB2312" w:hAnsi="Times New Roman" w:cs="Times New Roman"/>
        </w:rPr>
        <w:t>7</w:t>
      </w:r>
      <w:r w:rsidRPr="00E36AD0">
        <w:rPr>
          <w:rFonts w:ascii="Times New Roman" w:eastAsia="楷体_GB2312" w:hAnsi="Times New Roman" w:cs="Times New Roman"/>
        </w:rPr>
        <w:t>～</w:t>
      </w:r>
      <w:r w:rsidRPr="00E36AD0">
        <w:rPr>
          <w:rFonts w:ascii="Times New Roman" w:eastAsia="楷体_GB2312" w:hAnsi="Times New Roman" w:cs="Times New Roman"/>
        </w:rPr>
        <w:t>9</w:t>
      </w:r>
      <w:r w:rsidRPr="00E36AD0">
        <w:rPr>
          <w:rFonts w:ascii="Times New Roman" w:eastAsia="楷体_GB2312" w:hAnsi="Times New Roman" w:cs="Times New Roman"/>
        </w:rPr>
        <w:t>个月。伏尔加河的大规模开发主要以修筑大型水利枢纽、进行阶梯开发为重点，通过对流域进行综合开发，实现了发电、航运等综合效益。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楷体_GB2312" w:hAnsi="Times New Roman" w:cs="Times New Roman"/>
        </w:rPr>
        <w:t xml:space="preserve">　</w:t>
      </w:r>
      <w:r w:rsidRPr="00E36AD0">
        <w:rPr>
          <w:rFonts w:ascii="Times New Roman" w:eastAsia="楷体_GB2312" w:hAnsi="Times New Roman" w:cs="Times New Roman"/>
        </w:rPr>
        <w:t>伏尔加河流域简图及伏尔加河综合开发示意图。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 w:rsidR="00EB7596">
        <w:rPr>
          <w:rFonts w:ascii="Times New Roman" w:hAnsi="Times New Roman" w:cs="Times New Roman" w:hint="eastAsia"/>
        </w:rPr>
        <w:instrText xml:space="preserve"> INCLUDEPICTURE "F:\\2016\\</w:instrText>
      </w:r>
      <w:r w:rsidR="00EB7596">
        <w:rPr>
          <w:rFonts w:ascii="Times New Roman" w:hAnsi="Times New Roman" w:cs="Times New Roman" w:hint="eastAsia"/>
        </w:rPr>
        <w:instrText>二轮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考前三个月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地理</w:instrText>
      </w:r>
      <w:r w:rsidR="00EB7596">
        <w:rPr>
          <w:rFonts w:ascii="Times New Roman" w:hAnsi="Times New Roman" w:cs="Times New Roman" w:hint="eastAsia"/>
        </w:rPr>
        <w:instrText xml:space="preserve"> </w:instrText>
      </w:r>
      <w:r w:rsidR="00EB7596">
        <w:rPr>
          <w:rFonts w:ascii="Times New Roman" w:hAnsi="Times New Roman" w:cs="Times New Roman" w:hint="eastAsia"/>
        </w:rPr>
        <w:instrText>通用</w:instrText>
      </w:r>
      <w:r w:rsidR="00EB7596">
        <w:rPr>
          <w:rFonts w:ascii="Times New Roman" w:hAnsi="Times New Roman" w:cs="Times New Roman" w:hint="eastAsia"/>
        </w:rPr>
        <w:instrText>\\word\\</w:instrText>
      </w:r>
      <w:r w:rsidR="00EB7596">
        <w:rPr>
          <w:rFonts w:ascii="Times New Roman" w:hAnsi="Times New Roman" w:cs="Times New Roman" w:hint="eastAsia"/>
        </w:rPr>
        <w:instrText>第二部分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二、</w:instrText>
      </w:r>
      <w:r w:rsidR="00EB7596">
        <w:rPr>
          <w:rFonts w:ascii="Times New Roman" w:hAnsi="Times New Roman" w:cs="Times New Roman" w:hint="eastAsia"/>
        </w:rPr>
        <w:instrText>7</w:instrText>
      </w:r>
      <w:r w:rsidR="00EB7596">
        <w:rPr>
          <w:rFonts w:ascii="Times New Roman" w:hAnsi="Times New Roman" w:cs="Times New Roman" w:hint="eastAsia"/>
        </w:rPr>
        <w:instrText>类非选择题的答题规范</w:instrText>
      </w:r>
      <w:r w:rsidR="00EB7596">
        <w:rPr>
          <w:rFonts w:ascii="Times New Roman" w:hAnsi="Times New Roman" w:cs="Times New Roman" w:hint="eastAsia"/>
        </w:rPr>
        <w:instrText xml:space="preserve">\\L83.tif" \* MERGEFORMAT </w:instrText>
      </w:r>
      <w:r>
        <w:rPr>
          <w:rFonts w:ascii="Times New Roman" w:hAnsi="Times New Roman" w:cs="Times New Roman"/>
        </w:rPr>
        <w:fldChar w:fldCharType="separate"/>
      </w:r>
      <w:r w:rsidRPr="00E36AD0">
        <w:rPr>
          <w:rFonts w:ascii="Times New Roman" w:hAnsi="Times New Roman" w:cs="Times New Roman"/>
        </w:rPr>
        <w:pict>
          <v:shape id="_x0000_i1026" type="#_x0000_t75" style="width:178.45pt;height:16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7596">
        <w:rPr>
          <w:rFonts w:ascii="Times New Roman" w:hAnsi="Times New Roman" w:cs="Times New Roman" w:hint="eastAsia"/>
        </w:rPr>
        <w:instrText xml:space="preserve"> INCLUDEPICTURE "F:\\2016\\</w:instrText>
      </w:r>
      <w:r w:rsidR="00EB7596">
        <w:rPr>
          <w:rFonts w:ascii="Times New Roman" w:hAnsi="Times New Roman" w:cs="Times New Roman" w:hint="eastAsia"/>
        </w:rPr>
        <w:instrText>二轮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考前三个月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地理</w:instrText>
      </w:r>
      <w:r w:rsidR="00EB7596">
        <w:rPr>
          <w:rFonts w:ascii="Times New Roman" w:hAnsi="Times New Roman" w:cs="Times New Roman" w:hint="eastAsia"/>
        </w:rPr>
        <w:instrText xml:space="preserve"> </w:instrText>
      </w:r>
      <w:r w:rsidR="00EB7596">
        <w:rPr>
          <w:rFonts w:ascii="Times New Roman" w:hAnsi="Times New Roman" w:cs="Times New Roman" w:hint="eastAsia"/>
        </w:rPr>
        <w:instrText>通用</w:instrText>
      </w:r>
      <w:r w:rsidR="00EB7596">
        <w:rPr>
          <w:rFonts w:ascii="Times New Roman" w:hAnsi="Times New Roman" w:cs="Times New Roman" w:hint="eastAsia"/>
        </w:rPr>
        <w:instrText>\\word\\</w:instrText>
      </w:r>
      <w:r w:rsidR="00EB7596">
        <w:rPr>
          <w:rFonts w:ascii="Times New Roman" w:hAnsi="Times New Roman" w:cs="Times New Roman" w:hint="eastAsia"/>
        </w:rPr>
        <w:instrText>第二部分</w:instrText>
      </w:r>
      <w:r w:rsidR="00EB7596">
        <w:rPr>
          <w:rFonts w:ascii="Times New Roman" w:hAnsi="Times New Roman" w:cs="Times New Roman" w:hint="eastAsia"/>
        </w:rPr>
        <w:instrText>\\</w:instrText>
      </w:r>
      <w:r w:rsidR="00EB7596">
        <w:rPr>
          <w:rFonts w:ascii="Times New Roman" w:hAnsi="Times New Roman" w:cs="Times New Roman" w:hint="eastAsia"/>
        </w:rPr>
        <w:instrText>二、</w:instrText>
      </w:r>
      <w:r w:rsidR="00EB7596">
        <w:rPr>
          <w:rFonts w:ascii="Times New Roman" w:hAnsi="Times New Roman" w:cs="Times New Roman" w:hint="eastAsia"/>
        </w:rPr>
        <w:instrText>7</w:instrText>
      </w:r>
      <w:r w:rsidR="00EB7596">
        <w:rPr>
          <w:rFonts w:ascii="Times New Roman" w:hAnsi="Times New Roman" w:cs="Times New Roman" w:hint="eastAsia"/>
        </w:rPr>
        <w:instrText>类非选择题的答题规范</w:instrText>
      </w:r>
      <w:r w:rsidR="00EB7596">
        <w:rPr>
          <w:rFonts w:ascii="Times New Roman" w:hAnsi="Times New Roman" w:cs="Times New Roman" w:hint="eastAsia"/>
        </w:rPr>
        <w:instrText xml:space="preserve">\\L84.tif" \* MERGEFORMAT </w:instrText>
      </w:r>
      <w:r>
        <w:rPr>
          <w:rFonts w:ascii="Times New Roman" w:hAnsi="Times New Roman" w:cs="Times New Roman"/>
        </w:rPr>
        <w:fldChar w:fldCharType="separate"/>
      </w:r>
      <w:r w:rsidRPr="00E36AD0">
        <w:rPr>
          <w:rFonts w:ascii="Times New Roman" w:hAnsi="Times New Roman" w:cs="Times New Roman"/>
        </w:rPr>
        <w:pict>
          <v:shape id="_x0000_i1027" type="#_x0000_t75" style="width:184.2pt;height:104.7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Times New Roman" w:eastAsia="黑体" w:hAnsi="Times New Roman" w:cs="Times New Roman"/>
        </w:rPr>
        <w:t>材料三</w:t>
      </w:r>
      <w:r>
        <w:rPr>
          <w:rFonts w:ascii="Times New Roman" w:eastAsia="楷体_GB2312" w:hAnsi="Times New Roman" w:cs="Times New Roman"/>
        </w:rPr>
        <w:t xml:space="preserve">　</w:t>
      </w:r>
      <w:r w:rsidRPr="00E36AD0">
        <w:rPr>
          <w:rFonts w:ascii="Times New Roman" w:eastAsia="楷体_GB2312" w:hAnsi="Times New Roman" w:cs="Times New Roman"/>
        </w:rPr>
        <w:t>2013</w:t>
      </w:r>
      <w:r w:rsidRPr="00E36AD0">
        <w:rPr>
          <w:rFonts w:ascii="Times New Roman" w:eastAsia="楷体_GB2312" w:hAnsi="Times New Roman" w:cs="Times New Roman"/>
        </w:rPr>
        <w:t>年</w:t>
      </w:r>
      <w:r w:rsidRPr="00E36AD0">
        <w:rPr>
          <w:rFonts w:ascii="Times New Roman" w:eastAsia="楷体_GB2312" w:hAnsi="Times New Roman" w:cs="Times New Roman"/>
        </w:rPr>
        <w:t>5</w:t>
      </w:r>
      <w:r w:rsidRPr="00E36AD0">
        <w:rPr>
          <w:rFonts w:ascii="Times New Roman" w:eastAsia="楷体_GB2312" w:hAnsi="Times New Roman" w:cs="Times New Roman"/>
        </w:rPr>
        <w:t>月我国西南能源进口通道</w:t>
      </w:r>
      <w:r>
        <w:rPr>
          <w:rFonts w:ascii="Times New Roman" w:eastAsia="楷体_GB2312" w:hAnsi="Times New Roman" w:cs="Times New Roman"/>
        </w:rPr>
        <w:t>(</w:t>
      </w:r>
      <w:r w:rsidRPr="00E36AD0">
        <w:rPr>
          <w:rFonts w:ascii="Times New Roman" w:eastAsia="楷体_GB2312" w:hAnsi="Times New Roman" w:cs="Times New Roman"/>
        </w:rPr>
        <w:t>含中缅原油管道和天然气管道</w:t>
      </w:r>
      <w:r>
        <w:rPr>
          <w:rFonts w:ascii="Times New Roman" w:eastAsia="楷体_GB2312" w:hAnsi="Times New Roman" w:cs="Times New Roman"/>
        </w:rPr>
        <w:t>)</w:t>
      </w:r>
      <w:r w:rsidRPr="00E36AD0">
        <w:rPr>
          <w:rFonts w:ascii="Times New Roman" w:eastAsia="楷体_GB2312" w:hAnsi="Times New Roman" w:cs="Times New Roman"/>
        </w:rPr>
        <w:t>如期建成，连同西北油气进口通道</w:t>
      </w:r>
      <w:r>
        <w:rPr>
          <w:rFonts w:ascii="Times New Roman" w:eastAsia="楷体_GB2312" w:hAnsi="Times New Roman" w:cs="Times New Roman"/>
        </w:rPr>
        <w:t>(</w:t>
      </w:r>
      <w:r w:rsidRPr="00E36AD0">
        <w:rPr>
          <w:rFonts w:ascii="Times New Roman" w:eastAsia="楷体_GB2312" w:hAnsi="Times New Roman" w:cs="Times New Roman"/>
        </w:rPr>
        <w:t>含中哈原油管道和中国</w:t>
      </w:r>
      <w:r w:rsidRPr="00E36AD0">
        <w:rPr>
          <w:rFonts w:ascii="Times New Roman" w:eastAsia="楷体_GB2312" w:hAnsi="Times New Roman" w:cs="Times New Roman"/>
        </w:rPr>
        <w:t>——</w:t>
      </w:r>
      <w:r w:rsidRPr="00E36AD0">
        <w:rPr>
          <w:rFonts w:ascii="Times New Roman" w:eastAsia="楷体_GB2312" w:hAnsi="Times New Roman" w:cs="Times New Roman"/>
        </w:rPr>
        <w:t>中亚天然气管道</w:t>
      </w:r>
      <w:r>
        <w:rPr>
          <w:rFonts w:ascii="Times New Roman" w:eastAsia="楷体_GB2312" w:hAnsi="Times New Roman" w:cs="Times New Roman"/>
        </w:rPr>
        <w:t>)</w:t>
      </w:r>
      <w:r w:rsidRPr="00E36AD0">
        <w:rPr>
          <w:rFonts w:ascii="Times New Roman" w:eastAsia="楷体_GB2312" w:hAnsi="Times New Roman" w:cs="Times New Roman"/>
        </w:rPr>
        <w:t>、东北油气进口通道</w:t>
      </w:r>
      <w:r>
        <w:rPr>
          <w:rFonts w:ascii="Times New Roman" w:eastAsia="楷体_GB2312" w:hAnsi="Times New Roman" w:cs="Times New Roman"/>
        </w:rPr>
        <w:t>(</w:t>
      </w:r>
      <w:r w:rsidRPr="00E36AD0">
        <w:rPr>
          <w:rFonts w:ascii="Times New Roman" w:eastAsia="楷体_GB2312" w:hAnsi="Times New Roman" w:cs="Times New Roman"/>
        </w:rPr>
        <w:t>含中俄原油管道和天然气管道</w:t>
      </w:r>
      <w:r>
        <w:rPr>
          <w:rFonts w:ascii="Times New Roman" w:eastAsia="楷体_GB2312" w:hAnsi="Times New Roman" w:cs="Times New Roman"/>
        </w:rPr>
        <w:t>)</w:t>
      </w:r>
      <w:r w:rsidRPr="00E36AD0">
        <w:rPr>
          <w:rFonts w:ascii="Times New Roman" w:eastAsia="楷体_GB2312" w:hAnsi="Times New Roman" w:cs="Times New Roman"/>
        </w:rPr>
        <w:t>、海上油气运输通道，我国能源进口四大战略通道格局初步形成。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指出伏尔加河阶梯开发的主要限制性因素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说出伏尔加河综合开发为流域工业发展所提供的有利条件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分析伏尔加河流域的开发对河中鱼类繁殖产生的不利影响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结合材料二和材料三分析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有人提议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未来我国能源消费结构应以石油和天然气为主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你是否赞成</w:t>
      </w:r>
      <w:r>
        <w:rPr>
          <w:rFonts w:ascii="Times New Roman" w:hAnsi="Times New Roman" w:cs="Times New Roman"/>
        </w:rPr>
        <w:t>？</w:t>
      </w:r>
      <w:r w:rsidRPr="00E36AD0">
        <w:rPr>
          <w:rFonts w:ascii="Times New Roman" w:hAnsi="Times New Roman" w:cs="Times New Roman"/>
        </w:rPr>
        <w:t>并说明你的理由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河流落差较小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封冻期较长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发电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为工业提供能源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航运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为工业发展提供良好的运输条件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供水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水库蓄水提供工业用水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为工业发展提供能源</w:t>
      </w:r>
      <w:r>
        <w:rPr>
          <w:rFonts w:ascii="Times New Roman" w:hAnsi="Times New Roman" w:cs="Times New Roman"/>
        </w:rPr>
        <w:t>、</w:t>
      </w:r>
      <w:r w:rsidRPr="00E36AD0">
        <w:rPr>
          <w:rFonts w:ascii="Times New Roman" w:hAnsi="Times New Roman" w:cs="Times New Roman"/>
        </w:rPr>
        <w:t>便利的运输条件和充足的工业用水等</w:t>
      </w:r>
      <w:r>
        <w:rPr>
          <w:rFonts w:ascii="Times New Roman" w:hAnsi="Times New Roman" w:cs="Times New Roman"/>
        </w:rPr>
        <w:t>)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流域内工农业发展排放污水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污染河流</w:t>
      </w: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或水量减少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水质恶化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修建大量水库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阻碍鱼类洄游</w:t>
      </w: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或改变鱼类的生存环境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湖泊咸水倒灌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影响鱼类繁殖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36AD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36AD0">
        <w:rPr>
          <w:rFonts w:ascii="Times New Roman" w:hAnsi="Times New Roman" w:cs="Times New Roman"/>
        </w:rPr>
        <w:t>赞成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相对于煤炭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油气为较清洁的能源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能源消费以油气为主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可以改善我国的环境质量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随着四大能源通道的形成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我国可以从世界市场购买大量油气资源来取代煤炭的主体地位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我国煤炭资源丰富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技术先进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可转化为油气资源</w:t>
      </w:r>
      <w:r>
        <w:rPr>
          <w:rFonts w:ascii="Times New Roman" w:hAnsi="Times New Roman" w:cs="Times New Roman"/>
        </w:rPr>
        <w:t>。</w:t>
      </w:r>
    </w:p>
    <w:p w:rsidR="00EF07E2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36AD0">
        <w:rPr>
          <w:rFonts w:ascii="Times New Roman" w:hAnsi="Times New Roman" w:cs="Times New Roman"/>
        </w:rPr>
        <w:t>不赞成</w:t>
      </w:r>
      <w:r>
        <w:rPr>
          <w:rFonts w:ascii="Times New Roman" w:hAnsi="Times New Roman" w:cs="Times New Roman"/>
        </w:rPr>
        <w:t>。</w:t>
      </w:r>
      <w:r w:rsidRPr="00E36AD0">
        <w:rPr>
          <w:rFonts w:ascii="Times New Roman" w:hAnsi="Times New Roman" w:cs="Times New Roman"/>
        </w:rPr>
        <w:t>我国煤炭储量丰富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为世界煤炭生产和消费大国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国内油气产量不能使其在能源消费结构中成为主要能源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通过四大通道进口油气数量有限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且其安全性不能完全得到保障</w:t>
      </w:r>
      <w:r>
        <w:rPr>
          <w:rFonts w:ascii="Times New Roman" w:hAnsi="Times New Roman" w:cs="Times New Roman"/>
        </w:rPr>
        <w:t>；</w:t>
      </w:r>
      <w:r w:rsidRPr="00E36AD0">
        <w:rPr>
          <w:rFonts w:ascii="Times New Roman" w:hAnsi="Times New Roman" w:cs="Times New Roman"/>
        </w:rPr>
        <w:t>通过对煤炭资源的综合利用</w:t>
      </w:r>
      <w:r>
        <w:rPr>
          <w:rFonts w:ascii="Times New Roman" w:hAnsi="Times New Roman" w:cs="Times New Roman"/>
        </w:rPr>
        <w:t>，</w:t>
      </w:r>
      <w:r w:rsidRPr="00E36AD0">
        <w:rPr>
          <w:rFonts w:ascii="Times New Roman" w:hAnsi="Times New Roman" w:cs="Times New Roman"/>
        </w:rPr>
        <w:t>可以缓解环境污染问题</w:t>
      </w:r>
      <w:r>
        <w:rPr>
          <w:rFonts w:ascii="Times New Roman" w:hAnsi="Times New Roman" w:cs="Times New Roman"/>
        </w:rPr>
        <w:t>。</w:t>
      </w:r>
    </w:p>
    <w:p w:rsidR="00155AF9" w:rsidRPr="007B4204" w:rsidRDefault="00EF07E2" w:rsidP="00EF07E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E36AD0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E36AD0"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(</w:t>
      </w:r>
      <w:r w:rsidRPr="00E36AD0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E36AD0">
        <w:rPr>
          <w:rFonts w:ascii="Times New Roman" w:eastAsia="楷体_GB2312" w:hAnsi="Times New Roman" w:cs="Times New Roman"/>
        </w:rPr>
        <w:t>题，伏尔加河主要流经平原地区，河流落差小，流经地区纬度较高，河流结冰期</w:t>
      </w:r>
      <w:r w:rsidRPr="00E36AD0">
        <w:rPr>
          <w:rFonts w:ascii="Times New Roman" w:eastAsia="楷体_GB2312" w:hAnsi="Times New Roman" w:cs="Times New Roman"/>
        </w:rPr>
        <w:lastRenderedPageBreak/>
        <w:t>长。第</w:t>
      </w:r>
      <w:r>
        <w:rPr>
          <w:rFonts w:ascii="Times New Roman" w:eastAsia="楷体_GB2312" w:hAnsi="Times New Roman" w:cs="Times New Roman"/>
        </w:rPr>
        <w:t>(</w:t>
      </w:r>
      <w:r w:rsidRPr="00E36AD0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E36AD0">
        <w:rPr>
          <w:rFonts w:ascii="Times New Roman" w:eastAsia="楷体_GB2312" w:hAnsi="Times New Roman" w:cs="Times New Roman"/>
        </w:rPr>
        <w:t>题，从联系图可以看出，河流的综合开发为工业的发展提供能源、改善航运条件、提供水源。第</w:t>
      </w:r>
      <w:r>
        <w:rPr>
          <w:rFonts w:ascii="Times New Roman" w:eastAsia="楷体_GB2312" w:hAnsi="Times New Roman" w:cs="Times New Roman"/>
        </w:rPr>
        <w:t>(</w:t>
      </w:r>
      <w:r w:rsidRPr="00E36AD0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E36AD0">
        <w:rPr>
          <w:rFonts w:ascii="Times New Roman" w:eastAsia="楷体_GB2312" w:hAnsi="Times New Roman" w:cs="Times New Roman"/>
        </w:rPr>
        <w:t>题，从影响鱼类的洄游产卵、河流污染加剧等角度分析。第</w:t>
      </w:r>
      <w:r>
        <w:rPr>
          <w:rFonts w:ascii="Times New Roman" w:eastAsia="楷体_GB2312" w:hAnsi="Times New Roman" w:cs="Times New Roman"/>
        </w:rPr>
        <w:t>(</w:t>
      </w:r>
      <w:r w:rsidRPr="00E36AD0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E36AD0">
        <w:rPr>
          <w:rFonts w:ascii="Times New Roman" w:eastAsia="楷体_GB2312" w:hAnsi="Times New Roman" w:cs="Times New Roman"/>
        </w:rPr>
        <w:t>题，赞成与否，理由合理即可。</w:t>
      </w:r>
    </w:p>
    <w:sectPr w:rsidR="00155AF9" w:rsidRPr="007B4204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64E" w:rsidRDefault="0072664E" w:rsidP="00941299">
      <w:r>
        <w:separator/>
      </w:r>
    </w:p>
  </w:endnote>
  <w:endnote w:type="continuationSeparator" w:id="0">
    <w:p w:rsidR="0072664E" w:rsidRDefault="0072664E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64E" w:rsidRDefault="0072664E" w:rsidP="00941299">
      <w:r>
        <w:separator/>
      </w:r>
    </w:p>
  </w:footnote>
  <w:footnote w:type="continuationSeparator" w:id="0">
    <w:p w:rsidR="0072664E" w:rsidRDefault="0072664E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3C648A"/>
    <w:rsid w:val="005E1650"/>
    <w:rsid w:val="00647F09"/>
    <w:rsid w:val="0066307D"/>
    <w:rsid w:val="0072664E"/>
    <w:rsid w:val="007B4204"/>
    <w:rsid w:val="00816C3E"/>
    <w:rsid w:val="00836E0D"/>
    <w:rsid w:val="00941299"/>
    <w:rsid w:val="0099005E"/>
    <w:rsid w:val="00AA149C"/>
    <w:rsid w:val="00C204D9"/>
    <w:rsid w:val="00D0022D"/>
    <w:rsid w:val="00E61AD0"/>
    <w:rsid w:val="00EB7596"/>
    <w:rsid w:val="00EF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333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L84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L83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534</Words>
  <Characters>3046</Characters>
  <Application>Microsoft Office Word</Application>
  <DocSecurity>0</DocSecurity>
  <Lines>25</Lines>
  <Paragraphs>7</Paragraphs>
  <ScaleCrop>false</ScaleCrop>
  <Company>Microsoft China</Company>
  <LinksUpToDate>false</LinksUpToDate>
  <CharactersWithSpaces>3573</CharactersWithSpaces>
  <SharedDoc>false</SharedDoc>
  <HLinks>
    <vt:vector size="18" baseType="variant">
      <vt:variant>
        <vt:i4>-578788922</vt:i4>
      </vt:variant>
      <vt:variant>
        <vt:i4>2790</vt:i4>
      </vt:variant>
      <vt:variant>
        <vt:i4>1025</vt:i4>
      </vt:variant>
      <vt:variant>
        <vt:i4>1</vt:i4>
      </vt:variant>
      <vt:variant>
        <vt:lpwstr>\\李笑影\李笑影\2016\二轮\考前三个月\地理 通用\方正\333.TIF</vt:lpwstr>
      </vt:variant>
      <vt:variant>
        <vt:lpwstr/>
      </vt:variant>
      <vt:variant>
        <vt:i4>-572562995</vt:i4>
      </vt:variant>
      <vt:variant>
        <vt:i4>12822</vt:i4>
      </vt:variant>
      <vt:variant>
        <vt:i4>1026</vt:i4>
      </vt:variant>
      <vt:variant>
        <vt:i4>1</vt:i4>
      </vt:variant>
      <vt:variant>
        <vt:lpwstr>\\李笑影\李笑影\2016\二轮\考前三个月\地理 通用\方正\L83.tif</vt:lpwstr>
      </vt:variant>
      <vt:variant>
        <vt:lpwstr/>
      </vt:variant>
      <vt:variant>
        <vt:i4>-573021747</vt:i4>
      </vt:variant>
      <vt:variant>
        <vt:i4>12878</vt:i4>
      </vt:variant>
      <vt:variant>
        <vt:i4>1027</vt:i4>
      </vt:variant>
      <vt:variant>
        <vt:i4>1</vt:i4>
      </vt:variant>
      <vt:variant>
        <vt:lpwstr>\\李笑影\李笑影\2016\二轮\考前三个月\地理 通用\方正\L84.tif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2016-10-24T11:03:00Z</dcterms:created>
  <dcterms:modified xsi:type="dcterms:W3CDTF">2016-10-24T11:03:00Z</dcterms:modified>
</cp:coreProperties>
</file>